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0455A" w14:textId="77777777" w:rsidR="00602E16" w:rsidRDefault="00602E16" w:rsidP="00602E16">
      <w:pPr>
        <w:spacing w:line="276" w:lineRule="auto"/>
        <w:ind w:left="720" w:hanging="360"/>
        <w:jc w:val="both"/>
      </w:pPr>
    </w:p>
    <w:p w14:paraId="65127ADF" w14:textId="0C922F5D" w:rsidR="00602E16" w:rsidRDefault="00602E16" w:rsidP="00602E16">
      <w:pPr>
        <w:pStyle w:val="a9"/>
        <w:spacing w:line="276" w:lineRule="auto"/>
        <w:jc w:val="both"/>
        <w:rPr>
          <w:rFonts w:ascii="Calibri" w:hAnsi="Calibri" w:cs="Calibri"/>
          <w:bCs/>
          <w:color w:val="0070C0"/>
          <w:sz w:val="28"/>
          <w:szCs w:val="28"/>
          <w:rtl/>
        </w:rPr>
      </w:pPr>
      <w:r>
        <w:rPr>
          <w:rFonts w:ascii="Calibri" w:hAnsi="Calibri" w:cs="Calibri" w:hint="cs"/>
          <w:bCs/>
          <w:color w:val="0070C0"/>
          <w:sz w:val="28"/>
          <w:szCs w:val="28"/>
          <w:rtl/>
        </w:rPr>
        <w:t>רשימת פרסומים:</w:t>
      </w:r>
    </w:p>
    <w:p w14:paraId="63D768DB" w14:textId="77777777" w:rsidR="00602E16" w:rsidRDefault="00602E16" w:rsidP="00602E16">
      <w:pPr>
        <w:pStyle w:val="a9"/>
        <w:spacing w:line="276" w:lineRule="auto"/>
        <w:jc w:val="both"/>
        <w:rPr>
          <w:rFonts w:ascii="Calibri" w:hAnsi="Calibri" w:cs="Calibri"/>
          <w:bCs/>
          <w:color w:val="0070C0"/>
          <w:sz w:val="28"/>
          <w:szCs w:val="28"/>
          <w:rtl/>
        </w:rPr>
      </w:pPr>
    </w:p>
    <w:p w14:paraId="5EE17847" w14:textId="7BF6D73D" w:rsidR="00602E16" w:rsidRPr="00B06477" w:rsidRDefault="00602E16" w:rsidP="00602E16">
      <w:pPr>
        <w:pStyle w:val="a9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/>
        </w:rPr>
      </w:pPr>
      <w:r w:rsidRPr="00602E16">
        <w:rPr>
          <w:rFonts w:ascii="Calibri" w:hAnsi="Calibri" w:cs="Calibri" w:hint="cs"/>
          <w:b/>
          <w:rtl/>
        </w:rPr>
        <w:t xml:space="preserve">פלדות הילה, </w:t>
      </w:r>
      <w:r w:rsidR="00B06477" w:rsidRPr="00B06477">
        <w:rPr>
          <w:rFonts w:ascii="Calibri" w:hAnsi="Calibri" w:cs="Calibri" w:hint="cs"/>
          <w:b/>
          <w:rtl/>
        </w:rPr>
        <w:t>"זהות בעתות משבר- משנת יהודא ליאון אשכנזי (מניטו) כהגות יהודית לאחר השואה</w:t>
      </w:r>
      <w:r w:rsidR="00B06477">
        <w:rPr>
          <w:rFonts w:ascii="Calibri" w:hAnsi="Calibri" w:cs="Calibri" w:hint="cs"/>
          <w:b/>
          <w:rtl/>
        </w:rPr>
        <w:t xml:space="preserve">", </w:t>
      </w:r>
      <w:r w:rsidR="00972846">
        <w:rPr>
          <w:rFonts w:ascii="Calibri" w:hAnsi="Calibri" w:cs="Calibri" w:hint="cs"/>
          <w:b/>
          <w:rtl/>
        </w:rPr>
        <w:t>בתוך: כתב עת דרך אפרתה כרך י"ט (2025).</w:t>
      </w:r>
    </w:p>
    <w:p w14:paraId="06B02888" w14:textId="151821D1" w:rsidR="00602E16" w:rsidRDefault="00602E16" w:rsidP="00602E16">
      <w:pPr>
        <w:pStyle w:val="a9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/>
          <w:color w:val="0070C0"/>
          <w:sz w:val="16"/>
          <w:szCs w:val="16"/>
        </w:rPr>
      </w:pPr>
      <w:r>
        <w:rPr>
          <w:rFonts w:ascii="Calibri" w:hAnsi="Calibri" w:cs="Calibri" w:hint="cs"/>
          <w:b/>
          <w:rtl/>
        </w:rPr>
        <w:t>פלדות הילה,</w:t>
      </w:r>
      <w:r w:rsidRPr="00E219C3">
        <w:rPr>
          <w:rFonts w:ascii="Calibri" w:hAnsi="Calibri" w:cs="Calibri" w:hint="cs"/>
          <w:b/>
          <w:rtl/>
        </w:rPr>
        <w:t xml:space="preserve"> הגדה עברי</w:t>
      </w:r>
      <w:r>
        <w:rPr>
          <w:rFonts w:ascii="Calibri" w:hAnsi="Calibri" w:cs="Calibri" w:hint="cs"/>
          <w:b/>
          <w:rtl/>
        </w:rPr>
        <w:t>ת</w:t>
      </w:r>
      <w:r>
        <w:rPr>
          <w:rFonts w:ascii="Calibri" w:hAnsi="Calibri" w:cs="Calibri" w:hint="cs"/>
          <w:b/>
          <w:rtl/>
        </w:rPr>
        <w:t xml:space="preserve"> יציאה לחירות בזמנים של משבר,</w:t>
      </w:r>
      <w:r>
        <w:rPr>
          <w:rFonts w:ascii="Calibri" w:hAnsi="Calibri" w:cs="Calibri" w:hint="cs"/>
          <w:b/>
          <w:rtl/>
        </w:rPr>
        <w:t xml:space="preserve"> </w:t>
      </w:r>
      <w:r w:rsidRPr="00E219C3">
        <w:rPr>
          <w:rFonts w:ascii="Calibri" w:hAnsi="Calibri" w:cs="Calibri" w:hint="cs"/>
          <w:b/>
          <w:rtl/>
        </w:rPr>
        <w:t>פירושי</w:t>
      </w:r>
      <w:r>
        <w:rPr>
          <w:rFonts w:ascii="Calibri" w:hAnsi="Calibri" w:cs="Calibri" w:hint="cs"/>
          <w:b/>
          <w:rtl/>
        </w:rPr>
        <w:t>ם ממשנתו של</w:t>
      </w:r>
      <w:r w:rsidRPr="00E219C3">
        <w:rPr>
          <w:rFonts w:ascii="Calibri" w:hAnsi="Calibri" w:cs="Calibri" w:hint="cs"/>
          <w:b/>
          <w:rtl/>
        </w:rPr>
        <w:t xml:space="preserve"> </w:t>
      </w:r>
      <w:r>
        <w:rPr>
          <w:rFonts w:ascii="Calibri" w:hAnsi="Calibri" w:cs="Calibri" w:hint="cs"/>
          <w:b/>
          <w:rtl/>
        </w:rPr>
        <w:t xml:space="preserve">יהודא ליאון </w:t>
      </w:r>
      <w:r w:rsidRPr="00E219C3">
        <w:rPr>
          <w:rFonts w:ascii="Calibri" w:hAnsi="Calibri" w:cs="Calibri" w:hint="cs"/>
          <w:b/>
          <w:rtl/>
        </w:rPr>
        <w:t xml:space="preserve">אשכנזי </w:t>
      </w:r>
      <w:r>
        <w:rPr>
          <w:rFonts w:ascii="Calibri" w:hAnsi="Calibri" w:cs="Calibri" w:hint="cs"/>
          <w:b/>
          <w:rtl/>
        </w:rPr>
        <w:t>(</w:t>
      </w:r>
      <w:r w:rsidRPr="00E219C3">
        <w:rPr>
          <w:rFonts w:ascii="Calibri" w:hAnsi="Calibri" w:cs="Calibri" w:hint="cs"/>
          <w:b/>
          <w:rtl/>
        </w:rPr>
        <w:t>מניטו</w:t>
      </w:r>
      <w:r>
        <w:rPr>
          <w:rFonts w:ascii="Calibri" w:hAnsi="Calibri" w:cs="Calibri" w:hint="cs"/>
          <w:b/>
          <w:rtl/>
        </w:rPr>
        <w:t>)</w:t>
      </w:r>
      <w:r w:rsidRPr="00E219C3">
        <w:rPr>
          <w:rFonts w:ascii="Calibri" w:hAnsi="Calibri" w:cs="Calibri" w:hint="cs"/>
          <w:b/>
          <w:rtl/>
        </w:rPr>
        <w:t>,</w:t>
      </w:r>
      <w:r>
        <w:rPr>
          <w:rFonts w:ascii="Calibri" w:hAnsi="Calibri" w:cs="Calibri" w:hint="cs"/>
          <w:b/>
          <w:rtl/>
        </w:rPr>
        <w:t xml:space="preserve"> </w:t>
      </w:r>
      <w:r>
        <w:rPr>
          <w:rFonts w:ascii="Calibri" w:hAnsi="Calibri" w:cs="Calibri" w:hint="cs"/>
          <w:b/>
          <w:rtl/>
        </w:rPr>
        <w:t xml:space="preserve"> </w:t>
      </w:r>
      <w:r w:rsidRPr="00E219C3">
        <w:rPr>
          <w:rFonts w:ascii="Calibri" w:hAnsi="Calibri" w:cs="Calibri" w:hint="cs"/>
          <w:b/>
          <w:rtl/>
        </w:rPr>
        <w:t>אדרא</w:t>
      </w:r>
      <w:r>
        <w:rPr>
          <w:rFonts w:ascii="Calibri" w:hAnsi="Calibri" w:cs="Calibri" w:hint="cs"/>
          <w:b/>
          <w:rtl/>
        </w:rPr>
        <w:t xml:space="preserve">, </w:t>
      </w:r>
      <w:r>
        <w:rPr>
          <w:rFonts w:ascii="Calibri" w:hAnsi="Calibri" w:cs="Calibri" w:hint="cs"/>
          <w:b/>
          <w:rtl/>
        </w:rPr>
        <w:t>2025</w:t>
      </w:r>
      <w:r w:rsidRPr="00E219C3">
        <w:rPr>
          <w:rFonts w:ascii="Calibri" w:hAnsi="Calibri" w:cs="Calibri" w:hint="cs"/>
          <w:b/>
          <w:rtl/>
        </w:rPr>
        <w:t>.</w:t>
      </w:r>
    </w:p>
    <w:p w14:paraId="0F237BB8" w14:textId="05A88E14" w:rsidR="00B5318B" w:rsidRPr="00B5318B" w:rsidRDefault="00B5318B" w:rsidP="00602E16">
      <w:pPr>
        <w:pStyle w:val="a9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 w:hint="cs"/>
          <w:b/>
          <w:rtl/>
        </w:rPr>
        <w:t xml:space="preserve">פלדות הילה, </w:t>
      </w:r>
      <w:r w:rsidRPr="00B5318B">
        <w:rPr>
          <w:rFonts w:ascii="Calibri" w:hAnsi="Calibri" w:cs="Calibri"/>
          <w:b/>
          <w:rtl/>
        </w:rPr>
        <w:t xml:space="preserve">משנתו של הרב יהודא ליאון אשכנזי – מניטו כהגות יהודית לאחר השואה </w:t>
      </w:r>
      <w:r>
        <w:rPr>
          <w:rFonts w:ascii="Calibri" w:hAnsi="Calibri" w:cs="Calibri" w:hint="cs"/>
          <w:b/>
          <w:rtl/>
        </w:rPr>
        <w:t xml:space="preserve">עבודת </w:t>
      </w:r>
      <w:r w:rsidRPr="00B5318B">
        <w:rPr>
          <w:rFonts w:ascii="Calibri" w:hAnsi="Calibri" w:cs="Calibri"/>
          <w:b/>
          <w:rtl/>
        </w:rPr>
        <w:t>דוקטורט</w:t>
      </w:r>
      <w:r>
        <w:rPr>
          <w:rFonts w:ascii="Calibri" w:hAnsi="Calibri" w:cs="Calibri" w:hint="cs"/>
          <w:b/>
          <w:rtl/>
        </w:rPr>
        <w:t>,</w:t>
      </w:r>
      <w:r w:rsidRPr="00B5318B">
        <w:rPr>
          <w:rFonts w:ascii="Calibri" w:hAnsi="Calibri" w:cs="Calibri"/>
          <w:b/>
          <w:rtl/>
        </w:rPr>
        <w:t xml:space="preserve"> המחלקה לפילוסופיה יהודית, אוניברסיטת בר אילן </w:t>
      </w:r>
      <w:r>
        <w:rPr>
          <w:rFonts w:ascii="Calibri" w:hAnsi="Calibri" w:cs="Calibri" w:hint="cs"/>
          <w:b/>
          <w:rtl/>
        </w:rPr>
        <w:t>(</w:t>
      </w:r>
      <w:r w:rsidRPr="00B5318B">
        <w:rPr>
          <w:rFonts w:ascii="Calibri" w:hAnsi="Calibri" w:cs="Calibri"/>
          <w:b/>
          <w:rtl/>
        </w:rPr>
        <w:t>2025</w:t>
      </w:r>
      <w:r>
        <w:rPr>
          <w:rFonts w:ascii="Calibri" w:hAnsi="Calibri" w:cs="Calibri" w:hint="cs"/>
          <w:b/>
          <w:rtl/>
        </w:rPr>
        <w:t>)</w:t>
      </w:r>
      <w:r w:rsidRPr="00B5318B">
        <w:rPr>
          <w:rFonts w:ascii="Calibri" w:hAnsi="Calibri" w:cs="Calibri"/>
          <w:b/>
          <w:rtl/>
        </w:rPr>
        <w:t>.</w:t>
      </w:r>
    </w:p>
    <w:p w14:paraId="2F0F9910" w14:textId="49FBE544" w:rsidR="00602E16" w:rsidRPr="00E219C3" w:rsidRDefault="00602E16" w:rsidP="00602E16">
      <w:pPr>
        <w:pStyle w:val="a9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/>
          <w:rtl/>
        </w:rPr>
      </w:pPr>
      <w:r>
        <w:rPr>
          <w:rFonts w:ascii="Calibri" w:hAnsi="Calibri" w:cs="Calibri" w:hint="cs"/>
          <w:b/>
          <w:rtl/>
        </w:rPr>
        <w:t xml:space="preserve">פלדות הילה, </w:t>
      </w:r>
      <w:r w:rsidRPr="00E219C3">
        <w:rPr>
          <w:rFonts w:ascii="Calibri" w:hAnsi="Calibri" w:cs="Calibri" w:hint="cs"/>
          <w:b/>
          <w:rtl/>
        </w:rPr>
        <w:t>"צדיק אמיתי מתפלל עם מטרייה"</w:t>
      </w:r>
      <w:r>
        <w:rPr>
          <w:rFonts w:ascii="Calibri" w:hAnsi="Calibri" w:cs="Calibri" w:hint="cs"/>
          <w:b/>
          <w:rtl/>
        </w:rPr>
        <w:t xml:space="preserve">, מוסף </w:t>
      </w:r>
      <w:r>
        <w:rPr>
          <w:rFonts w:ascii="Calibri" w:hAnsi="Calibri" w:cs="Calibri" w:hint="cs"/>
          <w:b/>
          <w:rtl/>
        </w:rPr>
        <w:t>'תרבות וספרות'</w:t>
      </w:r>
      <w:r>
        <w:rPr>
          <w:rFonts w:ascii="Calibri" w:hAnsi="Calibri" w:cs="Calibri" w:hint="cs"/>
          <w:b/>
          <w:rtl/>
        </w:rPr>
        <w:t xml:space="preserve"> עיתון 'הארץ', </w:t>
      </w:r>
      <w:r w:rsidRPr="00E219C3">
        <w:rPr>
          <w:rFonts w:ascii="Calibri" w:hAnsi="Calibri" w:cs="Calibri" w:hint="cs"/>
          <w:b/>
          <w:rtl/>
        </w:rPr>
        <w:t>מרץ 2024</w:t>
      </w:r>
      <w:r>
        <w:rPr>
          <w:rFonts w:ascii="Calibri" w:hAnsi="Calibri" w:cs="Calibri" w:hint="cs"/>
          <w:b/>
          <w:rtl/>
        </w:rPr>
        <w:t>.</w:t>
      </w:r>
    </w:p>
    <w:p w14:paraId="046FC25F" w14:textId="77777777" w:rsidR="00602E16" w:rsidRPr="00B432E0" w:rsidRDefault="00602E16" w:rsidP="00602E16">
      <w:pPr>
        <w:spacing w:line="360" w:lineRule="auto"/>
        <w:jc w:val="both"/>
        <w:rPr>
          <w:rFonts w:ascii="Calibri" w:hAnsi="Calibri" w:cs="Calibri"/>
          <w:b/>
          <w:sz w:val="16"/>
          <w:szCs w:val="16"/>
          <w:rtl/>
        </w:rPr>
      </w:pPr>
      <w:hyperlink r:id="rId5" w:history="1">
        <w:r w:rsidRPr="00D83747">
          <w:rPr>
            <w:rStyle w:val="Hyperlink"/>
            <w:rFonts w:ascii="Calibri" w:eastAsiaTheme="majorEastAsia" w:hAnsi="Calibri" w:cs="Calibri"/>
            <w:bCs/>
            <w:color w:val="auto"/>
            <w:sz w:val="16"/>
            <w:szCs w:val="16"/>
          </w:rPr>
          <w:t>https://www.haaretz.co.il/literature/tarbut-sifrot/2024-03-26/ty-article/.premium/0000018e-7a40-d680-a1cf-fe47b7b00000</w:t>
        </w:r>
      </w:hyperlink>
    </w:p>
    <w:p w14:paraId="4E807BE5" w14:textId="33E8DA8D" w:rsidR="00602E16" w:rsidRDefault="00602E16" w:rsidP="00602E16">
      <w:pPr>
        <w:pStyle w:val="a9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/>
        </w:rPr>
      </w:pPr>
      <w:r w:rsidRPr="00261CD1">
        <w:rPr>
          <w:rFonts w:ascii="Calibri" w:hAnsi="Calibri" w:cs="Calibri" w:hint="cs"/>
          <w:b/>
          <w:rtl/>
        </w:rPr>
        <w:t>פ</w:t>
      </w:r>
      <w:r>
        <w:rPr>
          <w:rFonts w:ascii="Calibri" w:hAnsi="Calibri" w:cs="Calibri" w:hint="cs"/>
          <w:b/>
          <w:rtl/>
        </w:rPr>
        <w:t xml:space="preserve">לדות הילה, </w:t>
      </w:r>
      <w:r w:rsidRPr="00261CD1">
        <w:rPr>
          <w:rFonts w:ascii="Calibri" w:hAnsi="Calibri" w:cs="Calibri" w:hint="cs"/>
          <w:b/>
          <w:rtl/>
        </w:rPr>
        <w:t xml:space="preserve">"אל תגעו במשיחי </w:t>
      </w:r>
      <w:r w:rsidRPr="00261CD1">
        <w:rPr>
          <w:rFonts w:ascii="Calibri" w:hAnsi="Calibri" w:cs="Calibri"/>
          <w:b/>
          <w:rtl/>
        </w:rPr>
        <w:t>–</w:t>
      </w:r>
      <w:r w:rsidRPr="00261CD1">
        <w:rPr>
          <w:rFonts w:ascii="Calibri" w:hAnsi="Calibri" w:cs="Calibri" w:hint="cs"/>
          <w:b/>
          <w:rtl/>
        </w:rPr>
        <w:t xml:space="preserve"> אלו הם תינוקות של בית </w:t>
      </w:r>
      <w:r>
        <w:rPr>
          <w:rFonts w:ascii="Calibri" w:hAnsi="Calibri" w:cs="Calibri" w:hint="cs"/>
          <w:b/>
          <w:rtl/>
        </w:rPr>
        <w:t>ר</w:t>
      </w:r>
      <w:r w:rsidRPr="00261CD1">
        <w:rPr>
          <w:rFonts w:ascii="Calibri" w:hAnsi="Calibri" w:cs="Calibri" w:hint="cs"/>
          <w:b/>
          <w:rtl/>
        </w:rPr>
        <w:t>בן"</w:t>
      </w:r>
      <w:r>
        <w:rPr>
          <w:rFonts w:ascii="Calibri" w:hAnsi="Calibri" w:cs="Calibri" w:hint="cs"/>
          <w:b/>
          <w:rtl/>
        </w:rPr>
        <w:t xml:space="preserve"> </w:t>
      </w:r>
      <w:r>
        <w:rPr>
          <w:rFonts w:ascii="Calibri" w:hAnsi="Calibri" w:cs="Calibri" w:hint="cs"/>
          <w:b/>
          <w:rtl/>
        </w:rPr>
        <w:t xml:space="preserve"> בתוך: </w:t>
      </w:r>
      <w:r w:rsidRPr="00261CD1">
        <w:rPr>
          <w:rFonts w:ascii="Calibri" w:hAnsi="Calibri" w:cs="Calibri" w:hint="cs"/>
          <w:b/>
          <w:rtl/>
        </w:rPr>
        <w:t>'</w:t>
      </w:r>
      <w:r>
        <w:rPr>
          <w:rFonts w:ascii="Calibri" w:hAnsi="Calibri" w:cs="Calibri" w:hint="cs"/>
          <w:b/>
          <w:rtl/>
        </w:rPr>
        <w:t>שבתון</w:t>
      </w:r>
      <w:r w:rsidRPr="00261CD1">
        <w:rPr>
          <w:rFonts w:ascii="Calibri" w:hAnsi="Calibri" w:cs="Calibri" w:hint="cs"/>
          <w:b/>
          <w:rtl/>
        </w:rPr>
        <w:t>'</w:t>
      </w:r>
      <w:r>
        <w:rPr>
          <w:rFonts w:ascii="Calibri" w:hAnsi="Calibri" w:cs="Calibri" w:hint="cs"/>
          <w:b/>
          <w:rtl/>
        </w:rPr>
        <w:t xml:space="preserve">, </w:t>
      </w:r>
      <w:r>
        <w:rPr>
          <w:rFonts w:ascii="Calibri" w:hAnsi="Calibri" w:cs="Calibri" w:hint="cs"/>
          <w:b/>
          <w:rtl/>
        </w:rPr>
        <w:t>גיליון 980, 'פרשת פנחס'</w:t>
      </w:r>
      <w:r>
        <w:rPr>
          <w:rFonts w:ascii="Calibri" w:hAnsi="Calibri" w:cs="Calibri" w:hint="cs"/>
          <w:b/>
          <w:rtl/>
        </w:rPr>
        <w:t>, עמ' 39</w:t>
      </w:r>
      <w:r>
        <w:rPr>
          <w:rFonts w:ascii="Calibri" w:hAnsi="Calibri" w:cs="Calibri" w:hint="cs"/>
          <w:b/>
          <w:rtl/>
        </w:rPr>
        <w:t>.</w:t>
      </w:r>
    </w:p>
    <w:p w14:paraId="7AA2AA01" w14:textId="5EAA8870" w:rsidR="00D424E4" w:rsidRPr="00602E16" w:rsidRDefault="00602E16" w:rsidP="00602E16">
      <w:pPr>
        <w:pStyle w:val="a9"/>
        <w:numPr>
          <w:ilvl w:val="0"/>
          <w:numId w:val="1"/>
        </w:numPr>
        <w:spacing w:line="360" w:lineRule="auto"/>
        <w:jc w:val="both"/>
      </w:pPr>
      <w:r w:rsidRPr="00602E16">
        <w:rPr>
          <w:rFonts w:ascii="Calibri" w:hAnsi="Calibri" w:cs="Calibri" w:hint="cs"/>
          <w:b/>
          <w:rtl/>
        </w:rPr>
        <w:t xml:space="preserve">פלדות הילה, </w:t>
      </w:r>
      <w:r w:rsidRPr="00602E16">
        <w:rPr>
          <w:rFonts w:ascii="Calibri" w:hAnsi="Calibri" w:cs="Calibri" w:hint="cs"/>
          <w:b/>
          <w:rtl/>
        </w:rPr>
        <w:t>"יצירה סתווית בבית ובחצר"</w:t>
      </w:r>
      <w:r w:rsidRPr="00602E16">
        <w:rPr>
          <w:rFonts w:ascii="Calibri" w:hAnsi="Calibri" w:cs="Calibri" w:hint="cs"/>
          <w:b/>
          <w:rtl/>
        </w:rPr>
        <w:t>, בתוך:</w:t>
      </w:r>
      <w:r w:rsidRPr="00602E16">
        <w:rPr>
          <w:rFonts w:ascii="Calibri" w:hAnsi="Calibri" w:cs="Calibri" w:hint="cs"/>
          <w:b/>
          <w:rtl/>
        </w:rPr>
        <w:t xml:space="preserve"> 'עולם קטן'</w:t>
      </w:r>
      <w:r>
        <w:rPr>
          <w:rFonts w:ascii="Calibri" w:hAnsi="Calibri" w:cs="Calibri" w:hint="cs"/>
          <w:b/>
          <w:rtl/>
        </w:rPr>
        <w:t>, עבור מכללת אפרתה.</w:t>
      </w:r>
    </w:p>
    <w:sectPr w:rsidR="00D424E4" w:rsidRPr="00602E16" w:rsidSect="00536DE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1A90"/>
    <w:multiLevelType w:val="hybridMultilevel"/>
    <w:tmpl w:val="75360A5C"/>
    <w:lvl w:ilvl="0" w:tplc="ABD0E12C">
      <w:start w:val="201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  <w:bCs/>
        <w:color w:val="auto"/>
        <w:sz w:val="24"/>
        <w:szCs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228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E16"/>
    <w:rsid w:val="001F58AA"/>
    <w:rsid w:val="0033403D"/>
    <w:rsid w:val="00536DE6"/>
    <w:rsid w:val="00602E16"/>
    <w:rsid w:val="00972846"/>
    <w:rsid w:val="00B06477"/>
    <w:rsid w:val="00B5318B"/>
    <w:rsid w:val="00B72B49"/>
    <w:rsid w:val="00D4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B4AB5"/>
  <w15:chartTrackingRefBased/>
  <w15:docId w15:val="{90209260-F877-4302-98F8-57C1FDC10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E16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e-IL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02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2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2E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2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2E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2E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2E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2E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2E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602E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602E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602E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602E1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602E16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602E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602E1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602E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602E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2E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602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2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602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2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602E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2E1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02E1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2E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602E1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02E1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602E1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aaretz.co.il/literature/tarbut-sifrot/2024-03-26/ty-article/.premium/0000018e-7a40-d680-a1cf-fe47b7b00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153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Pladott Family</dc:creator>
  <cp:keywords/>
  <dc:description/>
  <cp:lastModifiedBy>Pladott Family</cp:lastModifiedBy>
  <cp:revision>2</cp:revision>
  <dcterms:created xsi:type="dcterms:W3CDTF">2026-07-21T08:02:00Z</dcterms:created>
  <dcterms:modified xsi:type="dcterms:W3CDTF">2026-07-21T08:40:00Z</dcterms:modified>
</cp:coreProperties>
</file>